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sz w:val="20"/>
          <w:szCs w:val="20"/>
        </w:rPr>
      </w:pPr>
      <w:bookmarkStart w:colFirst="0" w:colLast="0" w:name="_ox5hms5hulbh" w:id="0"/>
      <w:bookmarkEnd w:id="0"/>
      <w:r w:rsidDel="00000000" w:rsidR="00000000" w:rsidRPr="00000000">
        <w:rPr>
          <w:rtl w:val="0"/>
        </w:rPr>
      </w:r>
    </w:p>
    <w:p w:rsidR="00000000" w:rsidDel="00000000" w:rsidP="00000000" w:rsidRDefault="00000000" w:rsidRPr="00000000" w14:paraId="00000002">
      <w:pPr>
        <w:pStyle w:val="Title"/>
        <w:rPr>
          <w:sz w:val="20"/>
          <w:szCs w:val="20"/>
        </w:rPr>
      </w:pPr>
      <w:bookmarkStart w:colFirst="0" w:colLast="0" w:name="_wh0hj1wl0ok7" w:id="1"/>
      <w:bookmarkEnd w:id="1"/>
      <w:r w:rsidDel="00000000" w:rsidR="00000000" w:rsidRPr="00000000">
        <w:rPr>
          <w:sz w:val="50"/>
          <w:szCs w:val="50"/>
          <w:rtl w:val="0"/>
        </w:rPr>
        <w:t xml:space="preserve">PROPUESTA SOBRE VULNERACIÓN DE DERECHOS DE AUTOR</w:t>
      </w:r>
      <w:r w:rsidDel="00000000" w:rsidR="00000000" w:rsidRPr="00000000">
        <w:rPr>
          <w:rtl w:val="0"/>
        </w:rPr>
      </w:r>
    </w:p>
    <w:p w:rsidR="00000000" w:rsidDel="00000000" w:rsidP="00000000" w:rsidRDefault="00000000" w:rsidRPr="00000000" w14:paraId="00000003">
      <w:pPr>
        <w:pStyle w:val="Title"/>
        <w:rPr>
          <w:sz w:val="20"/>
          <w:szCs w:val="20"/>
        </w:rPr>
      </w:pPr>
      <w:bookmarkStart w:colFirst="0" w:colLast="0" w:name="_205oxlt2jlyw" w:id="2"/>
      <w:bookmarkEnd w:id="2"/>
      <w:r w:rsidDel="00000000" w:rsidR="00000000" w:rsidRPr="00000000">
        <w:rPr>
          <w:rtl w:val="0"/>
        </w:rPr>
      </w:r>
    </w:p>
    <w:p w:rsidR="00000000" w:rsidDel="00000000" w:rsidP="00000000" w:rsidRDefault="00000000" w:rsidRPr="00000000" w14:paraId="00000004">
      <w:pPr>
        <w:pStyle w:val="Title"/>
        <w:rPr>
          <w:sz w:val="20"/>
          <w:szCs w:val="20"/>
        </w:rPr>
      </w:pPr>
      <w:bookmarkStart w:colFirst="0" w:colLast="0" w:name="_m9vyrdwn1a03" w:id="3"/>
      <w:bookmarkEnd w:id="3"/>
      <w:r w:rsidDel="00000000" w:rsidR="00000000" w:rsidRPr="00000000">
        <w:rPr>
          <w:rtl w:val="0"/>
        </w:rPr>
      </w:r>
    </w:p>
    <w:p w:rsidR="00000000" w:rsidDel="00000000" w:rsidP="00000000" w:rsidRDefault="00000000" w:rsidRPr="00000000" w14:paraId="00000005">
      <w:pPr>
        <w:pStyle w:val="Title"/>
        <w:rPr>
          <w:sz w:val="22"/>
          <w:szCs w:val="22"/>
        </w:rPr>
      </w:pPr>
      <w:bookmarkStart w:colFirst="0" w:colLast="0" w:name="_8yu0y2ut6ol0" w:id="4"/>
      <w:bookmarkEnd w:id="4"/>
      <w:r w:rsidDel="00000000" w:rsidR="00000000" w:rsidRPr="00000000">
        <w:rPr>
          <w:sz w:val="22"/>
          <w:szCs w:val="22"/>
          <w:rtl w:val="0"/>
        </w:rPr>
        <w:t xml:space="preserve">La Junta de Gobierno del Colegio Profesional de Periodistas de Andalucía celebrada en febrero de 2020 acuerda aprobar la propuesta sobre vulneración de derechos de autor presentada por la demarcación territorial de Cádiz. La propuesta se justifica en que </w:t>
      </w:r>
      <w:r w:rsidDel="00000000" w:rsidR="00000000" w:rsidRPr="00000000">
        <w:rPr>
          <w:sz w:val="20"/>
          <w:szCs w:val="20"/>
          <w:rtl w:val="0"/>
        </w:rPr>
        <w:t xml:space="preserve">“</w:t>
      </w:r>
      <w:r w:rsidDel="00000000" w:rsidR="00000000" w:rsidRPr="00000000">
        <w:rPr>
          <w:color w:val="6aa84f"/>
          <w:sz w:val="20"/>
          <w:szCs w:val="20"/>
          <w:rtl w:val="0"/>
        </w:rPr>
        <w:t xml:space="preserve">q</w:t>
      </w:r>
      <w:r w:rsidDel="00000000" w:rsidR="00000000" w:rsidRPr="00000000">
        <w:rPr>
          <w:color w:val="6aa84f"/>
          <w:sz w:val="22"/>
          <w:szCs w:val="22"/>
          <w:rtl w:val="0"/>
        </w:rPr>
        <w:t xml:space="preserve">uienes creamos </w:t>
      </w:r>
      <w:r w:rsidDel="00000000" w:rsidR="00000000" w:rsidRPr="00000000">
        <w:rPr>
          <w:sz w:val="22"/>
          <w:szCs w:val="22"/>
          <w:rtl w:val="0"/>
        </w:rPr>
        <w:t xml:space="preserve">contenidos, bien sean textos o material audiovisual, nos podemos encontrar con que alguien, sin permiso, ha publicado este contenido sin pedir ningún tipo de autorización. Ante esta situación, muchas veces surgen dudas sobre cómo actuar. Debido a que </w:t>
      </w:r>
      <w:r w:rsidDel="00000000" w:rsidR="00000000" w:rsidRPr="00000000">
        <w:rPr>
          <w:color w:val="93c47d"/>
          <w:sz w:val="22"/>
          <w:szCs w:val="22"/>
          <w:rtl w:val="0"/>
        </w:rPr>
        <w:t xml:space="preserve">periodistas y comunicadores audiovisuales</w:t>
      </w:r>
      <w:r w:rsidDel="00000000" w:rsidR="00000000" w:rsidRPr="00000000">
        <w:rPr>
          <w:sz w:val="22"/>
          <w:szCs w:val="22"/>
          <w:rtl w:val="0"/>
        </w:rPr>
        <w:t xml:space="preserve"> estamos entre los colectivos afectados por la apropiación de contenidos, la propuesta consiste en que el CPPA intervenga para defender los intereses de los profesionales de dos formas diferentes: mediante la creación de </w:t>
      </w:r>
      <w:r w:rsidDel="00000000" w:rsidR="00000000" w:rsidRPr="00000000">
        <w:rPr>
          <w:color w:val="6aa84f"/>
          <w:sz w:val="22"/>
          <w:szCs w:val="22"/>
          <w:rtl w:val="0"/>
        </w:rPr>
        <w:t xml:space="preserve">una campaña informativa </w:t>
      </w:r>
      <w:r w:rsidDel="00000000" w:rsidR="00000000" w:rsidRPr="00000000">
        <w:rPr>
          <w:sz w:val="22"/>
          <w:szCs w:val="22"/>
          <w:rtl w:val="0"/>
        </w:rPr>
        <w:t xml:space="preserve">que despeje las dudas y mediante la intervención directa en los casos concretos”.</w:t>
      </w:r>
    </w:p>
    <w:p w:rsidR="00000000" w:rsidDel="00000000" w:rsidP="00000000" w:rsidRDefault="00000000" w:rsidRPr="00000000" w14:paraId="00000006">
      <w:pPr>
        <w:pStyle w:val="Title"/>
        <w:rPr>
          <w:sz w:val="20"/>
          <w:szCs w:val="20"/>
        </w:rPr>
      </w:pPr>
      <w:bookmarkStart w:colFirst="0" w:colLast="0" w:name="_i0cjpevys8fc" w:id="5"/>
      <w:bookmarkEnd w:id="5"/>
      <w:r w:rsidDel="00000000" w:rsidR="00000000" w:rsidRPr="00000000">
        <w:rPr>
          <w:rtl w:val="0"/>
        </w:rPr>
      </w:r>
    </w:p>
    <w:p w:rsidR="00000000" w:rsidDel="00000000" w:rsidP="00000000" w:rsidRDefault="00000000" w:rsidRPr="00000000" w14:paraId="00000007">
      <w:pPr>
        <w:pStyle w:val="Title"/>
        <w:rPr>
          <w:sz w:val="22"/>
          <w:szCs w:val="22"/>
        </w:rPr>
      </w:pPr>
      <w:bookmarkStart w:colFirst="0" w:colLast="0" w:name="_fheiw2s1ufr5" w:id="6"/>
      <w:bookmarkEnd w:id="6"/>
      <w:r w:rsidDel="00000000" w:rsidR="00000000" w:rsidRPr="00000000">
        <w:rPr>
          <w:sz w:val="22"/>
          <w:szCs w:val="22"/>
          <w:rtl w:val="0"/>
        </w:rPr>
        <w:t xml:space="preserve">El acuerdo incluye la revisión de la propuesta, la consulta a los servicios jurídicos del Colegio  respecto a su contenido y alcance, así como el sometimiento final de la iniciativa a la asamblea general del CPPA.</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Title"/>
        <w:rPr>
          <w:i w:val="1"/>
          <w:sz w:val="20"/>
          <w:szCs w:val="20"/>
        </w:rPr>
      </w:pPr>
      <w:bookmarkStart w:colFirst="0" w:colLast="0" w:name="_ryxsythi7elr" w:id="7"/>
      <w:bookmarkEnd w:id="7"/>
      <w:r w:rsidDel="00000000" w:rsidR="00000000" w:rsidRPr="00000000">
        <w:rPr>
          <w:i w:val="1"/>
          <w:sz w:val="20"/>
          <w:szCs w:val="20"/>
          <w:rtl w:val="0"/>
        </w:rPr>
        <w:t xml:space="preserve">Texto del documento propuesto, una vez revisado por la Junta de Gobierno.</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sz w:val="32"/>
          <w:szCs w:val="32"/>
        </w:rPr>
      </w:pPr>
      <w:r w:rsidDel="00000000" w:rsidR="00000000" w:rsidRPr="00000000">
        <w:rPr>
          <w:sz w:val="32"/>
          <w:szCs w:val="32"/>
          <w:rtl w:val="0"/>
        </w:rPr>
        <w:t xml:space="preserve">“1. CAMPAÑA INFORMATIVA</w:t>
      </w:r>
    </w:p>
    <w:p w:rsidR="00000000" w:rsidDel="00000000" w:rsidP="00000000" w:rsidRDefault="00000000" w:rsidRPr="00000000" w14:paraId="0000000C">
      <w:pPr>
        <w:rPr/>
      </w:pPr>
      <w:r w:rsidDel="00000000" w:rsidR="00000000" w:rsidRPr="00000000">
        <w:rPr>
          <w:rtl w:val="0"/>
        </w:rPr>
        <w:t xml:space="preserve">Se  trata de un folleto a distribuir en formato digital (vía correo electrónico, en la web del CPPA y mediante sus redes sociales) en el que se explique de forma clara cuáles son los derechos de los creadores de contenido ante los plagios. Deberá responder a cuestiones como estas: </w:t>
      </w:r>
    </w:p>
    <w:p w:rsidR="00000000" w:rsidDel="00000000" w:rsidP="00000000" w:rsidRDefault="00000000" w:rsidRPr="00000000" w14:paraId="0000000D">
      <w:pPr>
        <w:rPr/>
      </w:pPr>
      <w:r w:rsidDel="00000000" w:rsidR="00000000" w:rsidRPr="00000000">
        <w:rPr>
          <w:rtl w:val="0"/>
        </w:rPr>
        <w:t xml:space="preserve">-¿Puedo enviar una factura directamente a alguien que ha publicado mi contenido sin mi permiso?</w:t>
      </w:r>
    </w:p>
    <w:p w:rsidR="00000000" w:rsidDel="00000000" w:rsidP="00000000" w:rsidRDefault="00000000" w:rsidRPr="00000000" w14:paraId="0000000E">
      <w:pPr>
        <w:rPr/>
      </w:pPr>
      <w:r w:rsidDel="00000000" w:rsidR="00000000" w:rsidRPr="00000000">
        <w:rPr>
          <w:rtl w:val="0"/>
        </w:rPr>
        <w:t xml:space="preserve">-El plagiador asegura que puede usar el contenido que haya aparecido en redes sociales ¿A qué normativa debo remitirle para convencerle de que eso no es así?</w:t>
      </w:r>
    </w:p>
    <w:p w:rsidR="00000000" w:rsidDel="00000000" w:rsidP="00000000" w:rsidRDefault="00000000" w:rsidRPr="00000000" w14:paraId="0000000F">
      <w:pPr>
        <w:rPr/>
      </w:pPr>
      <w:r w:rsidDel="00000000" w:rsidR="00000000" w:rsidRPr="00000000">
        <w:rPr>
          <w:rtl w:val="0"/>
        </w:rPr>
        <w:t xml:space="preserve">-Si el contenido fue creado para un medio en exclusiva ¿quién debe actuar contra el plagiador, el autor, el medio, o pueden hacerlo ambos?</w:t>
      </w:r>
    </w:p>
    <w:p w:rsidR="00000000" w:rsidDel="00000000" w:rsidP="00000000" w:rsidRDefault="00000000" w:rsidRPr="00000000" w14:paraId="00000010">
      <w:pPr>
        <w:rPr/>
      </w:pPr>
      <w:r w:rsidDel="00000000" w:rsidR="00000000" w:rsidRPr="00000000">
        <w:rPr>
          <w:rtl w:val="0"/>
        </w:rPr>
        <w:t xml:space="preserve">-¿Cómo puedo proteger mis contenidos en internet para que no los puedan plagiar (ejemplos: plug ins, marcas de agua, advertencias legales…)?</w:t>
      </w:r>
    </w:p>
    <w:p w:rsidR="00000000" w:rsidDel="00000000" w:rsidP="00000000" w:rsidRDefault="00000000" w:rsidRPr="00000000" w14:paraId="00000011">
      <w:pPr>
        <w:pStyle w:val="Heading2"/>
        <w:rPr/>
      </w:pPr>
      <w:bookmarkStart w:colFirst="0" w:colLast="0" w:name="_64woxr15ude" w:id="8"/>
      <w:bookmarkEnd w:id="8"/>
      <w:r w:rsidDel="00000000" w:rsidR="00000000" w:rsidRPr="00000000">
        <w:rPr>
          <w:rtl w:val="0"/>
        </w:rPr>
        <w:t xml:space="preserve">2. INTERVENCIÓN DIRECTA</w:t>
      </w:r>
    </w:p>
    <w:p w:rsidR="00000000" w:rsidDel="00000000" w:rsidP="00000000" w:rsidRDefault="00000000" w:rsidRPr="00000000" w14:paraId="00000012">
      <w:pPr>
        <w:rPr/>
      </w:pPr>
      <w:commentRangeStart w:id="0"/>
      <w:r w:rsidDel="00000000" w:rsidR="00000000" w:rsidRPr="00000000">
        <w:rPr>
          <w:rtl w:val="0"/>
        </w:rPr>
        <w:t xml:space="preserve">El CPPA creará un </w:t>
      </w:r>
      <w:r w:rsidDel="00000000" w:rsidR="00000000" w:rsidRPr="00000000">
        <w:rPr>
          <w:color w:val="6aa84f"/>
          <w:rtl w:val="0"/>
        </w:rPr>
        <w:t xml:space="preserve">documento </w:t>
      </w:r>
      <w:r w:rsidDel="00000000" w:rsidR="00000000" w:rsidRPr="00000000">
        <w:rPr>
          <w:rtl w:val="0"/>
        </w:rPr>
        <w:t xml:space="preserve">tipo que serviría de modelo para solicitar la eliminación del contenido plagiado. El documento quedará a disposición de los colegiados y de los medios digitales, siempre y cuando formen parte del registro ROMDA. En caso de no recibir respuesta satisfactoria en el plazo de 7 días  horas,</w:t>
      </w:r>
      <w:commentRangeEnd w:id="0"/>
      <w:r w:rsidDel="00000000" w:rsidR="00000000" w:rsidRPr="00000000">
        <w:commentReference w:id="0"/>
      </w:r>
      <w:r w:rsidDel="00000000" w:rsidR="00000000" w:rsidRPr="00000000">
        <w:rPr>
          <w:rtl w:val="0"/>
        </w:rPr>
        <w:t xml:space="preserve"> la persona afectada podrá solicitar la intervención directa del Colegio. Este </w:t>
      </w:r>
      <w:commentRangeStart w:id="1"/>
      <w:r w:rsidDel="00000000" w:rsidR="00000000" w:rsidRPr="00000000">
        <w:rPr>
          <w:rtl w:val="0"/>
        </w:rPr>
        <w:t xml:space="preserve">se dirigirá a los plagiadores y les solicitará la eliminación del contenido plagiado, quedando reflejado que la organización colegial se reserva el derecho a adoptar acciones legales.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Procedimiento: Cuando un colegiado o medio inscrito en el ROMDA detecte un plagio: </w:t>
      </w:r>
    </w:p>
    <w:p w:rsidR="00000000" w:rsidDel="00000000" w:rsidP="00000000" w:rsidRDefault="00000000" w:rsidRPr="00000000" w14:paraId="00000015">
      <w:pPr>
        <w:numPr>
          <w:ilvl w:val="0"/>
          <w:numId w:val="1"/>
        </w:numPr>
        <w:ind w:left="720" w:hanging="360"/>
        <w:rPr>
          <w:u w:val="none"/>
        </w:rPr>
      </w:pPr>
      <w:commentRangeStart w:id="2"/>
      <w:r w:rsidDel="00000000" w:rsidR="00000000" w:rsidRPr="00000000">
        <w:rPr>
          <w:rtl w:val="0"/>
        </w:rPr>
        <w:t xml:space="preserve">Completaría el documento modelo y lo remitirá al departamento responsable de la empresa plagiadora.</w:t>
      </w:r>
      <w:commentRangeEnd w:id="2"/>
      <w:r w:rsidDel="00000000" w:rsidR="00000000" w:rsidRPr="00000000">
        <w:commentReference w:id="2"/>
      </w:r>
      <w:r w:rsidDel="00000000" w:rsidR="00000000" w:rsidRPr="00000000">
        <w:rPr>
          <w:rtl w:val="0"/>
        </w:rPr>
        <w:t xml:space="preserve"> </w:t>
      </w:r>
    </w:p>
    <w:p w:rsidR="00000000" w:rsidDel="00000000" w:rsidP="00000000" w:rsidRDefault="00000000" w:rsidRPr="00000000" w14:paraId="00000016">
      <w:pPr>
        <w:numPr>
          <w:ilvl w:val="0"/>
          <w:numId w:val="1"/>
        </w:numPr>
        <w:ind w:left="720" w:hanging="360"/>
        <w:rPr>
          <w:u w:val="none"/>
        </w:rPr>
      </w:pPr>
      <w:commentRangeStart w:id="3"/>
      <w:r w:rsidDel="00000000" w:rsidR="00000000" w:rsidRPr="00000000">
        <w:rPr>
          <w:rtl w:val="0"/>
        </w:rPr>
        <w:t xml:space="preserve">Transcurrido el plazo de siete días sin recibir respuesta o en caso de que esta no solvente las pretensiones del colegiado/a, éste podrá solcicitar la intervención del colegio vía VENTANILLA ÚNICA </w:t>
      </w:r>
      <w:commentRangeEnd w:id="3"/>
      <w:r w:rsidDel="00000000" w:rsidR="00000000" w:rsidRPr="00000000">
        <w:commentReference w:id="3"/>
      </w:r>
      <w:r w:rsidDel="00000000" w:rsidR="00000000" w:rsidRPr="00000000">
        <w:rPr>
          <w:rtl w:val="0"/>
        </w:rPr>
        <w:t xml:space="preserve">con la información suficiente para que este pueda comprobar la veracidad del caso (los enlaces del contenido original y plagiado, así como la solicitud inicial y la respuesta). También debe cumplimentar una declaración responsable firmada en la que exponga que es el autor original del contenido, y aportar un medio para ponerse en contacto con el plagiador (por ejemplo, un correo electrónico o una dirección postal). </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Una vez comprobado que hay indicios de plagio, el Colegio enviaría un escrito al plagiador, y se encargaría de mantener informado al autor de cómo se desarrolla el caso. </w:t>
      </w:r>
    </w:p>
    <w:p w:rsidR="00000000" w:rsidDel="00000000" w:rsidP="00000000" w:rsidRDefault="00000000" w:rsidRPr="00000000" w14:paraId="00000018">
      <w:pPr>
        <w:numPr>
          <w:ilvl w:val="0"/>
          <w:numId w:val="1"/>
        </w:numPr>
        <w:ind w:left="720" w:hanging="360"/>
        <w:rPr>
          <w:u w:val="none"/>
        </w:rPr>
      </w:pPr>
      <w:commentRangeStart w:id="4"/>
      <w:r w:rsidDel="00000000" w:rsidR="00000000" w:rsidRPr="00000000">
        <w:rPr>
          <w:rtl w:val="0"/>
        </w:rPr>
        <w:t xml:space="preserve">Si fuera necesario, intervendría el letrado del Colegio de Periodistas.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Sería importante que se den a conocer los casos de éxito en este tema no sólo para informar de la actividad del colegio, sino también a modo de aviso a navegantes.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Lorena Mejías Castaño" w:id="3" w:date="2020-10-16T11:39:34Z">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Añadido y modificado</w:t>
      </w:r>
    </w:p>
  </w:comment>
  <w:comment w:author="Lorena Mejías Castaño" w:id="4" w:date="2020-10-16T11:41:00Z">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Duda jurídica</w:t>
      </w:r>
    </w:p>
  </w:comment>
  <w:comment w:author="Lorena Mejías Castaño" w:id="0" w:date="2020-10-16T11:33:53Z">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Modificado</w:t>
      </w:r>
    </w:p>
  </w:comment>
  <w:comment w:author="Lorena Mejías Castaño" w:id="1" w:date="2020-10-16T11:28:31Z">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Duda jurídica. ¿Esto es viable?</w:t>
      </w:r>
    </w:p>
  </w:comment>
  <w:comment w:author="Lorena Mejías Castaño" w:id="2" w:date="2020-10-16T11:39:18Z">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añadido</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Quicksan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spacing w:line="240" w:lineRule="auto"/>
      <w:ind w:left="-708.6614173228347" w:firstLine="0"/>
      <w:jc w:val="center"/>
      <w:rPr>
        <w:color w:val="6aa84f"/>
        <w:sz w:val="16"/>
        <w:szCs w:val="16"/>
      </w:rPr>
    </w:pPr>
    <w:r w:rsidDel="00000000" w:rsidR="00000000" w:rsidRPr="00000000">
      <w:rPr>
        <w:color w:val="6aa84f"/>
        <w:sz w:val="16"/>
        <w:szCs w:val="16"/>
        <w:rtl w:val="0"/>
      </w:rPr>
      <w:t xml:space="preserve">Colegio Profesional de Periodistas de Andalucía - C/ Leonardo da Vinci, 17B 2ª pl. Sevilla, 41092 - </w:t>
    </w:r>
    <w:hyperlink r:id="rId1">
      <w:r w:rsidDel="00000000" w:rsidR="00000000" w:rsidRPr="00000000">
        <w:rPr>
          <w:color w:val="1155cc"/>
          <w:sz w:val="16"/>
          <w:szCs w:val="16"/>
          <w:u w:val="single"/>
          <w:rtl w:val="0"/>
        </w:rPr>
        <w:t xml:space="preserve">www.periodistasandalucia.es</w:t>
      </w:r>
    </w:hyperlink>
    <w:r w:rsidDel="00000000" w:rsidR="00000000" w:rsidRPr="00000000">
      <w:rPr>
        <w:color w:val="6aa84f"/>
        <w:sz w:val="16"/>
        <w:szCs w:val="16"/>
        <w:rtl w:val="0"/>
      </w:rPr>
      <w:t xml:space="preserve"> - </w:t>
    </w:r>
    <w:hyperlink r:id="rId2">
      <w:r w:rsidDel="00000000" w:rsidR="00000000" w:rsidRPr="00000000">
        <w:rPr>
          <w:color w:val="1155cc"/>
          <w:sz w:val="16"/>
          <w:szCs w:val="16"/>
          <w:u w:val="single"/>
          <w:rtl w:val="0"/>
        </w:rPr>
        <w:t xml:space="preserve">administracion@periodistasandalucia.es</w:t>
      </w:r>
    </w:hyperlink>
    <w:r w:rsidDel="00000000" w:rsidR="00000000" w:rsidRPr="00000000">
      <w:rPr>
        <w:color w:val="6aa84f"/>
        <w:sz w:val="16"/>
        <w:szCs w:val="16"/>
        <w:rtl w:val="0"/>
      </w:rPr>
      <w:t xml:space="preserve">/ Demarcaciones Territoriales - Almería </w:t>
    </w:r>
    <w:hyperlink r:id="rId3">
      <w:r w:rsidDel="00000000" w:rsidR="00000000" w:rsidRPr="00000000">
        <w:rPr>
          <w:color w:val="1155cc"/>
          <w:sz w:val="16"/>
          <w:szCs w:val="16"/>
          <w:u w:val="single"/>
          <w:rtl w:val="0"/>
        </w:rPr>
        <w:t xml:space="preserve">almeriacolegio</w:t>
      </w:r>
    </w:hyperlink>
    <w:r w:rsidDel="00000000" w:rsidR="00000000" w:rsidRPr="00000000">
      <w:rPr>
        <w:color w:val="6aa84f"/>
        <w:sz w:val="16"/>
        <w:szCs w:val="16"/>
        <w:rtl w:val="0"/>
      </w:rPr>
      <w:t xml:space="preserve">@ - Cádiz  </w:t>
    </w:r>
    <w:hyperlink r:id="rId4">
      <w:r w:rsidDel="00000000" w:rsidR="00000000" w:rsidRPr="00000000">
        <w:rPr>
          <w:color w:val="1155cc"/>
          <w:sz w:val="16"/>
          <w:szCs w:val="16"/>
          <w:u w:val="single"/>
          <w:rtl w:val="0"/>
        </w:rPr>
        <w:t xml:space="preserve">cadizcolegio</w:t>
      </w:r>
    </w:hyperlink>
    <w:hyperlink r:id="rId5">
      <w:r w:rsidDel="00000000" w:rsidR="00000000" w:rsidRPr="00000000">
        <w:rPr>
          <w:color w:val="1155cc"/>
          <w:sz w:val="16"/>
          <w:szCs w:val="16"/>
          <w:u w:val="single"/>
          <w:rtl w:val="0"/>
        </w:rPr>
        <w:t xml:space="preserve">@</w:t>
      </w:r>
    </w:hyperlink>
    <w:r w:rsidDel="00000000" w:rsidR="00000000" w:rsidRPr="00000000">
      <w:rPr>
        <w:color w:val="6aa84f"/>
        <w:sz w:val="16"/>
        <w:szCs w:val="16"/>
        <w:rtl w:val="0"/>
      </w:rPr>
      <w:t xml:space="preserve"> - Campo de Gibraltar </w:t>
    </w:r>
    <w:hyperlink r:id="rId6">
      <w:r w:rsidDel="00000000" w:rsidR="00000000" w:rsidRPr="00000000">
        <w:rPr>
          <w:color w:val="1155cc"/>
          <w:sz w:val="16"/>
          <w:szCs w:val="16"/>
          <w:u w:val="single"/>
          <w:rtl w:val="0"/>
        </w:rPr>
        <w:t xml:space="preserve">campogibraltar</w:t>
      </w:r>
    </w:hyperlink>
    <w:hyperlink r:id="rId7">
      <w:r w:rsidDel="00000000" w:rsidR="00000000" w:rsidRPr="00000000">
        <w:rPr>
          <w:color w:val="1155cc"/>
          <w:sz w:val="16"/>
          <w:szCs w:val="16"/>
          <w:u w:val="single"/>
          <w:rtl w:val="0"/>
        </w:rPr>
        <w:t xml:space="preserve">@</w:t>
      </w:r>
    </w:hyperlink>
    <w:r w:rsidDel="00000000" w:rsidR="00000000" w:rsidRPr="00000000">
      <w:rPr>
        <w:color w:val="6aa84f"/>
        <w:sz w:val="16"/>
        <w:szCs w:val="16"/>
        <w:rtl w:val="0"/>
      </w:rPr>
      <w:t xml:space="preserve"> - Córdoba </w:t>
    </w:r>
    <w:hyperlink r:id="rId8">
      <w:r w:rsidDel="00000000" w:rsidR="00000000" w:rsidRPr="00000000">
        <w:rPr>
          <w:color w:val="1155cc"/>
          <w:sz w:val="16"/>
          <w:szCs w:val="16"/>
          <w:u w:val="single"/>
          <w:rtl w:val="0"/>
        </w:rPr>
        <w:t xml:space="preserve">cordobacolegio</w:t>
      </w:r>
    </w:hyperlink>
    <w:hyperlink r:id="rId9">
      <w:r w:rsidDel="00000000" w:rsidR="00000000" w:rsidRPr="00000000">
        <w:rPr>
          <w:color w:val="1155cc"/>
          <w:sz w:val="16"/>
          <w:szCs w:val="16"/>
          <w:u w:val="single"/>
          <w:rtl w:val="0"/>
        </w:rPr>
        <w:t xml:space="preserve">@</w:t>
      </w:r>
    </w:hyperlink>
    <w:r w:rsidDel="00000000" w:rsidR="00000000" w:rsidRPr="00000000">
      <w:rPr>
        <w:color w:val="99cc00"/>
        <w:sz w:val="16"/>
        <w:szCs w:val="16"/>
        <w:rtl w:val="0"/>
      </w:rPr>
      <w:t xml:space="preserve"> -</w:t>
    </w:r>
    <w:r w:rsidDel="00000000" w:rsidR="00000000" w:rsidRPr="00000000">
      <w:rPr>
        <w:sz w:val="16"/>
        <w:szCs w:val="16"/>
        <w:rtl w:val="0"/>
      </w:rPr>
      <w:t xml:space="preserve"> </w:t>
    </w:r>
    <w:r w:rsidDel="00000000" w:rsidR="00000000" w:rsidRPr="00000000">
      <w:rPr>
        <w:color w:val="6aa84f"/>
        <w:sz w:val="16"/>
        <w:szCs w:val="16"/>
        <w:rtl w:val="0"/>
      </w:rPr>
      <w:t xml:space="preserve">Granada -</w:t>
    </w:r>
    <w:r w:rsidDel="00000000" w:rsidR="00000000" w:rsidRPr="00000000">
      <w:rPr>
        <w:sz w:val="16"/>
        <w:szCs w:val="16"/>
        <w:rtl w:val="0"/>
      </w:rPr>
      <w:t xml:space="preserve"> </w:t>
    </w:r>
    <w:hyperlink r:id="rId10">
      <w:r w:rsidDel="00000000" w:rsidR="00000000" w:rsidRPr="00000000">
        <w:rPr>
          <w:color w:val="1155cc"/>
          <w:sz w:val="16"/>
          <w:szCs w:val="16"/>
          <w:u w:val="single"/>
          <w:rtl w:val="0"/>
        </w:rPr>
        <w:t xml:space="preserve">granadacolegio</w:t>
      </w:r>
    </w:hyperlink>
    <w:hyperlink r:id="rId11">
      <w:r w:rsidDel="00000000" w:rsidR="00000000" w:rsidRPr="00000000">
        <w:rPr>
          <w:color w:val="1155cc"/>
          <w:sz w:val="16"/>
          <w:szCs w:val="16"/>
          <w:u w:val="single"/>
          <w:rtl w:val="0"/>
        </w:rPr>
        <w:t xml:space="preserve">@</w:t>
      </w:r>
    </w:hyperlink>
    <w:r w:rsidDel="00000000" w:rsidR="00000000" w:rsidRPr="00000000">
      <w:rPr>
        <w:color w:val="99cc00"/>
        <w:sz w:val="16"/>
        <w:szCs w:val="16"/>
        <w:rtl w:val="0"/>
      </w:rPr>
      <w:t xml:space="preserve"> - Huelva </w:t>
    </w:r>
    <w:hyperlink r:id="rId12">
      <w:r w:rsidDel="00000000" w:rsidR="00000000" w:rsidRPr="00000000">
        <w:rPr>
          <w:color w:val="1155cc"/>
          <w:sz w:val="16"/>
          <w:szCs w:val="16"/>
          <w:u w:val="single"/>
          <w:rtl w:val="0"/>
        </w:rPr>
        <w:t xml:space="preserve">huelvacolegio</w:t>
      </w:r>
    </w:hyperlink>
    <w:hyperlink r:id="rId13">
      <w:r w:rsidDel="00000000" w:rsidR="00000000" w:rsidRPr="00000000">
        <w:rPr>
          <w:color w:val="1155cc"/>
          <w:sz w:val="16"/>
          <w:szCs w:val="16"/>
          <w:u w:val="single"/>
          <w:rtl w:val="0"/>
        </w:rPr>
        <w:t xml:space="preserve">@</w:t>
      </w:r>
    </w:hyperlink>
    <w:r w:rsidDel="00000000" w:rsidR="00000000" w:rsidRPr="00000000">
      <w:rPr>
        <w:color w:val="99cc00"/>
        <w:sz w:val="16"/>
        <w:szCs w:val="16"/>
        <w:rtl w:val="0"/>
      </w:rPr>
      <w:t xml:space="preserve"> - Jaén </w:t>
    </w:r>
    <w:hyperlink r:id="rId14">
      <w:r w:rsidDel="00000000" w:rsidR="00000000" w:rsidRPr="00000000">
        <w:rPr>
          <w:color w:val="1155cc"/>
          <w:sz w:val="16"/>
          <w:szCs w:val="16"/>
          <w:u w:val="single"/>
          <w:rtl w:val="0"/>
        </w:rPr>
        <w:t xml:space="preserve">jaencolegio</w:t>
      </w:r>
    </w:hyperlink>
    <w:hyperlink r:id="rId15">
      <w:r w:rsidDel="00000000" w:rsidR="00000000" w:rsidRPr="00000000">
        <w:rPr>
          <w:color w:val="1155cc"/>
          <w:sz w:val="16"/>
          <w:szCs w:val="16"/>
          <w:u w:val="single"/>
          <w:rtl w:val="0"/>
        </w:rPr>
        <w:t xml:space="preserve">@</w:t>
      </w:r>
    </w:hyperlink>
    <w:r w:rsidDel="00000000" w:rsidR="00000000" w:rsidRPr="00000000">
      <w:rPr>
        <w:color w:val="99cc00"/>
        <w:sz w:val="16"/>
        <w:szCs w:val="16"/>
        <w:rtl w:val="0"/>
      </w:rPr>
      <w:t xml:space="preserve"> - Jerez </w:t>
    </w:r>
    <w:hyperlink r:id="rId16">
      <w:r w:rsidDel="00000000" w:rsidR="00000000" w:rsidRPr="00000000">
        <w:rPr>
          <w:color w:val="1155cc"/>
          <w:sz w:val="16"/>
          <w:szCs w:val="16"/>
          <w:u w:val="single"/>
          <w:rtl w:val="0"/>
        </w:rPr>
        <w:t xml:space="preserve">jerezcolegio</w:t>
      </w:r>
    </w:hyperlink>
    <w:hyperlink r:id="rId17">
      <w:r w:rsidDel="00000000" w:rsidR="00000000" w:rsidRPr="00000000">
        <w:rPr>
          <w:color w:val="1155cc"/>
          <w:sz w:val="16"/>
          <w:szCs w:val="16"/>
          <w:u w:val="single"/>
          <w:rtl w:val="0"/>
        </w:rPr>
        <w:t xml:space="preserve">@</w:t>
      </w:r>
    </w:hyperlink>
    <w:r w:rsidDel="00000000" w:rsidR="00000000" w:rsidRPr="00000000">
      <w:rPr>
        <w:color w:val="99cc00"/>
        <w:sz w:val="16"/>
        <w:szCs w:val="16"/>
        <w:rtl w:val="0"/>
      </w:rPr>
      <w:t xml:space="preserve"> -  Málaga</w:t>
    </w:r>
    <w:hyperlink r:id="rId18">
      <w:r w:rsidDel="00000000" w:rsidR="00000000" w:rsidRPr="00000000">
        <w:rPr>
          <w:color w:val="1155cc"/>
          <w:sz w:val="16"/>
          <w:szCs w:val="16"/>
          <w:u w:val="single"/>
          <w:rtl w:val="0"/>
        </w:rPr>
        <w:t xml:space="preserve"> malagacolegio</w:t>
      </w:r>
    </w:hyperlink>
    <w:hyperlink r:id="rId19">
      <w:r w:rsidDel="00000000" w:rsidR="00000000" w:rsidRPr="00000000">
        <w:rPr>
          <w:color w:val="1155cc"/>
          <w:sz w:val="16"/>
          <w:szCs w:val="16"/>
          <w:u w:val="single"/>
          <w:rtl w:val="0"/>
        </w:rPr>
        <w:t xml:space="preserve">@</w:t>
      </w:r>
    </w:hyperlink>
    <w:r w:rsidDel="00000000" w:rsidR="00000000" w:rsidRPr="00000000">
      <w:rPr>
        <w:color w:val="99cc00"/>
        <w:sz w:val="16"/>
        <w:szCs w:val="16"/>
        <w:rtl w:val="0"/>
      </w:rPr>
      <w:t xml:space="preserve"> - Sevilla </w:t>
    </w:r>
    <w:hyperlink r:id="rId20">
      <w:r w:rsidDel="00000000" w:rsidR="00000000" w:rsidRPr="00000000">
        <w:rPr>
          <w:color w:val="1155cc"/>
          <w:sz w:val="16"/>
          <w:szCs w:val="16"/>
          <w:u w:val="single"/>
          <w:rtl w:val="0"/>
        </w:rPr>
        <w:t xml:space="preserve">sevillacolegio@</w:t>
      </w:r>
    </w:hyperlink>
    <w:r w:rsidDel="00000000" w:rsidR="00000000" w:rsidRPr="00000000">
      <w:rPr>
        <w:rFonts w:ascii="Quicksand" w:cs="Quicksand" w:eastAsia="Quicksand" w:hAnsi="Quicksand"/>
        <w:color w:val="6aa84f"/>
        <w:sz w:val="16"/>
        <w:szCs w:val="16"/>
        <w:rtl w:val="0"/>
      </w:rPr>
      <w:t xml:space="preserve"> - </w:t>
    </w:r>
    <w:hyperlink r:id="rId21">
      <w:r w:rsidDel="00000000" w:rsidR="00000000" w:rsidRPr="00000000">
        <w:rPr>
          <w:color w:val="1155cc"/>
          <w:sz w:val="16"/>
          <w:szCs w:val="16"/>
          <w:u w:val="single"/>
          <w:rtl w:val="0"/>
        </w:rPr>
        <w:t xml:space="preserve">@periodistasandalucia.es</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widowControl w:val="0"/>
      <w:tabs>
        <w:tab w:val="center" w:pos="4819"/>
        <w:tab w:val="right" w:pos="9638"/>
      </w:tabs>
      <w:spacing w:line="240" w:lineRule="auto"/>
      <w:jc w:val="center"/>
      <w:rPr/>
    </w:pPr>
    <w:r w:rsidDel="00000000" w:rsidR="00000000" w:rsidRPr="00000000">
      <w:rPr>
        <w:b w:val="1"/>
      </w:rPr>
      <w:drawing>
        <wp:inline distB="0" distT="0" distL="0" distR="0">
          <wp:extent cx="1521460" cy="137350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21460" cy="137350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icksand-regular.ttf"/><Relationship Id="rId2" Type="http://schemas.openxmlformats.org/officeDocument/2006/relationships/font" Target="fonts/Quicksand-bold.ttf"/></Relationships>
</file>

<file path=word/_rels/footer1.xml.rels><?xml version="1.0" encoding="UTF-8" standalone="yes"?><Relationships xmlns="http://schemas.openxmlformats.org/package/2006/relationships"><Relationship Id="rId20" Type="http://schemas.openxmlformats.org/officeDocument/2006/relationships/hyperlink" Target="mailto:sevillacolegio@periodistasandalucia.es" TargetMode="External"/><Relationship Id="rId11" Type="http://schemas.openxmlformats.org/officeDocument/2006/relationships/hyperlink" Target="mailto:sevillacolegio@periodistasandalucia.es" TargetMode="External"/><Relationship Id="rId10" Type="http://schemas.openxmlformats.org/officeDocument/2006/relationships/hyperlink" Target="mailto:granadacolegio@periodistasandalucia.es" TargetMode="External"/><Relationship Id="rId21" Type="http://schemas.openxmlformats.org/officeDocument/2006/relationships/hyperlink" Target="mailto:sevillacolegio@periodistasandalucia.es" TargetMode="External"/><Relationship Id="rId13" Type="http://schemas.openxmlformats.org/officeDocument/2006/relationships/hyperlink" Target="mailto:sevillacolegio@periodistasandalucia.es" TargetMode="External"/><Relationship Id="rId12" Type="http://schemas.openxmlformats.org/officeDocument/2006/relationships/hyperlink" Target="mailto:huelvacolegio@periodistasandalucia.es" TargetMode="External"/><Relationship Id="rId1" Type="http://schemas.openxmlformats.org/officeDocument/2006/relationships/hyperlink" Target="http://www.periodistasandalucia.es" TargetMode="External"/><Relationship Id="rId2" Type="http://schemas.openxmlformats.org/officeDocument/2006/relationships/hyperlink" Target="mailto:administracion@periodistasandalucia.es" TargetMode="External"/><Relationship Id="rId3" Type="http://schemas.openxmlformats.org/officeDocument/2006/relationships/hyperlink" Target="mailto:almeriacolegio@periodistasandalucia.es" TargetMode="External"/><Relationship Id="rId4" Type="http://schemas.openxmlformats.org/officeDocument/2006/relationships/hyperlink" Target="mailto:cadizcolegio@periodistasandalucia.es" TargetMode="External"/><Relationship Id="rId9" Type="http://schemas.openxmlformats.org/officeDocument/2006/relationships/hyperlink" Target="mailto:sevillacolegio@periodistasandalucia.es" TargetMode="External"/><Relationship Id="rId15" Type="http://schemas.openxmlformats.org/officeDocument/2006/relationships/hyperlink" Target="mailto:sevillacolegio@periodistasandalucia.es" TargetMode="External"/><Relationship Id="rId14" Type="http://schemas.openxmlformats.org/officeDocument/2006/relationships/hyperlink" Target="mailto:jaencolegio@periodistasandalucia.es" TargetMode="External"/><Relationship Id="rId17" Type="http://schemas.openxmlformats.org/officeDocument/2006/relationships/hyperlink" Target="mailto:sevillacolegio@periodistasandalucia.es" TargetMode="External"/><Relationship Id="rId16" Type="http://schemas.openxmlformats.org/officeDocument/2006/relationships/hyperlink" Target="mailto:jerezcolegio@periodistasandalucia.es" TargetMode="External"/><Relationship Id="rId5" Type="http://schemas.openxmlformats.org/officeDocument/2006/relationships/hyperlink" Target="mailto:sevillacolegio@periodistasandalucia.es" TargetMode="External"/><Relationship Id="rId19" Type="http://schemas.openxmlformats.org/officeDocument/2006/relationships/hyperlink" Target="mailto:sevillacolegio@periodistasandalucia.es" TargetMode="External"/><Relationship Id="rId6" Type="http://schemas.openxmlformats.org/officeDocument/2006/relationships/hyperlink" Target="mailto:campogibraltar@periodistasandalucia.es" TargetMode="External"/><Relationship Id="rId18" Type="http://schemas.openxmlformats.org/officeDocument/2006/relationships/hyperlink" Target="mailto:lagamalagacolegio@periodistasandalucia.es" TargetMode="External"/><Relationship Id="rId7" Type="http://schemas.openxmlformats.org/officeDocument/2006/relationships/hyperlink" Target="mailto:sevillacolegio@periodistasandalucia.es" TargetMode="External"/><Relationship Id="rId8" Type="http://schemas.openxmlformats.org/officeDocument/2006/relationships/hyperlink" Target="mailto:cordobacolegio@periodistasandalucia.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